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-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2715"/>
        <w:tblGridChange w:id="0">
          <w:tblGrid>
            <w:gridCol w:w="7050"/>
            <w:gridCol w:w="27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 Dirigente Scolastico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IC Via Cornelia 73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ROMA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line="480" w:lineRule="auto"/>
        <w:ind w:left="-307.2" w:right="5.6692913385830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-141.73228346456688" w:right="-38.399999999999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………………………………………………………..……….……. genitore/tutore/affidatario dell’alunno ………….……………………………………...…….. classe ………….. sezione ……………... della Scuola Anna Frank.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left="-141.73228346456688" w:right="-38.399999999999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-141.73228346456688" w:right="-38.3999999999991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AUTORIZZA</w:t>
      </w:r>
    </w:p>
    <w:p w:rsidR="00000000" w:rsidDel="00000000" w:rsidP="00000000" w:rsidRDefault="00000000" w:rsidRPr="00000000" w14:paraId="0000000A">
      <w:pPr>
        <w:widowControl w:val="0"/>
        <w:spacing w:line="480" w:lineRule="auto"/>
        <w:ind w:left="-141.73228346456688" w:right="-38.39999999999918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480" w:lineRule="auto"/>
        <w:ind w:left="-141.73228346456688" w:right="-38.399999999999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proprio/a figlio/a ad uscire autonomamente alle ore …………... il giorno ……………….</w:t>
      </w:r>
    </w:p>
    <w:p w:rsidR="00000000" w:rsidDel="00000000" w:rsidP="00000000" w:rsidRDefault="00000000" w:rsidRPr="00000000" w14:paraId="0000000C">
      <w:pPr>
        <w:widowControl w:val="0"/>
        <w:spacing w:line="480" w:lineRule="auto"/>
        <w:ind w:left="-141.73228346456688" w:right="-38.399999999999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480" w:lineRule="auto"/>
        <w:ind w:right="-38.3999999999991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In caso di firma di un solo genitore, ci si dichiara consapevoli delle conseguenze amministrative e penali per chi rilascia dichiarazioni non corrispondenti a verità, ai sensi del DPR 245/2000, e si dichiara di aver effettuato la scelta/richiesta in osservanza alle disposizioni sulla responsabilità genitoriale di cui agli artt. 316, 337 ter e 337 quater del codice civile, che richiedono il consenso di entrambi i genitori.</w:t>
      </w: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-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6000"/>
        <w:tblGridChange w:id="0">
          <w:tblGrid>
            <w:gridCol w:w="3870"/>
            <w:gridCol w:w="6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</w:t>
              <w:tab/>
              <w:tab/>
              <w:tab/>
              <w:tab/>
              <w:t xml:space="preserve">   </w:t>
            </w:r>
          </w:p>
          <w:p w:rsidR="00000000" w:rsidDel="00000000" w:rsidP="00000000" w:rsidRDefault="00000000" w:rsidRPr="00000000" w14:paraId="0000000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Roma, ………………………..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fede</w:t>
            </w:r>
          </w:p>
          <w:p w:rsidR="00000000" w:rsidDel="00000000" w:rsidP="00000000" w:rsidRDefault="00000000" w:rsidRPr="00000000" w14:paraId="0000001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1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1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Firme congiunte dei genitori esercenti la patria potestà/tutori/affidatari</w:t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0hS4KcBSHV+j7uVjskDpBpPKEA==">AMUW2mWiU5jXYopg0Aayg4y8NmvNeUuEFmtzLcxeuqCGPauEnyCBtA0ibu6FCeTnIa3dZpldZoBjhomMoNZcCHBTsVlPMowODGgLSIaZNo16MeulRk+tbmM=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